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55" w:rsidRDefault="00425054" w:rsidP="00B02B2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-151130</wp:posOffset>
                </wp:positionV>
                <wp:extent cx="2105025" cy="9429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429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054" w:rsidRPr="00425054" w:rsidRDefault="00425054" w:rsidP="004250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5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presente formato deberá de se</w:t>
                            </w:r>
                            <w:r w:rsidR="002D1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presentado </w:t>
                            </w:r>
                            <w:r w:rsidR="00A00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 se</w:t>
                            </w:r>
                            <w:r w:rsidR="003E1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ñal de revisión en la primera página y firma en la segunda página por p</w:t>
                            </w:r>
                            <w:r w:rsidR="002D1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 de todos los miembros del equipo</w:t>
                            </w:r>
                            <w:r w:rsidR="003E1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268.2pt;margin-top:-11.9pt;width:165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" fillcolor="white [3201]" strokecolor="black [3200]">
                <v:textbox>
                  <w:txbxContent>
                    <w:p w:rsidR="00425054" w:rsidRPr="00425054" w:rsidRDefault="00425054" w:rsidP="004250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5054">
                        <w:rPr>
                          <w:rFonts w:ascii="Arial" w:hAnsi="Arial" w:cs="Arial"/>
                          <w:sz w:val="18"/>
                          <w:szCs w:val="18"/>
                        </w:rPr>
                        <w:t>El presente formato deberá de se</w:t>
                      </w:r>
                      <w:r w:rsidR="002D18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presentado </w:t>
                      </w:r>
                      <w:r w:rsidR="00A0032B">
                        <w:rPr>
                          <w:rFonts w:ascii="Arial" w:hAnsi="Arial" w:cs="Arial"/>
                          <w:sz w:val="18"/>
                          <w:szCs w:val="18"/>
                        </w:rPr>
                        <w:t>con se</w:t>
                      </w:r>
                      <w:r w:rsidR="003E17A7">
                        <w:rPr>
                          <w:rFonts w:ascii="Arial" w:hAnsi="Arial" w:cs="Arial"/>
                          <w:sz w:val="18"/>
                          <w:szCs w:val="18"/>
                        </w:rPr>
                        <w:t>ñal de revisión en la primera página y firma en la segunda página por p</w:t>
                      </w:r>
                      <w:r w:rsidR="002D1856">
                        <w:rPr>
                          <w:rFonts w:ascii="Arial" w:hAnsi="Arial" w:cs="Arial"/>
                          <w:sz w:val="18"/>
                          <w:szCs w:val="18"/>
                        </w:rPr>
                        <w:t>arte de todos los miembros del equipo</w:t>
                      </w:r>
                      <w:r w:rsidR="003E17A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ACD" w:rsidRDefault="00DA15FF" w:rsidP="00B02B2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Lima, __ de _________del 2019</w:t>
      </w:r>
    </w:p>
    <w:p w:rsidR="00ED4ACD" w:rsidRDefault="00ED4ACD" w:rsidP="00B02B25">
      <w:pPr>
        <w:spacing w:after="0"/>
        <w:rPr>
          <w:rFonts w:ascii="Arial" w:hAnsi="Arial" w:cs="Arial"/>
          <w:sz w:val="18"/>
          <w:szCs w:val="18"/>
        </w:rPr>
      </w:pPr>
    </w:p>
    <w:p w:rsidR="00937255" w:rsidRDefault="00937255" w:rsidP="00B02B25">
      <w:pPr>
        <w:spacing w:after="0"/>
        <w:rPr>
          <w:rFonts w:ascii="Arial" w:hAnsi="Arial" w:cs="Arial"/>
          <w:sz w:val="18"/>
          <w:szCs w:val="18"/>
        </w:rPr>
      </w:pPr>
    </w:p>
    <w:p w:rsidR="00E1404D" w:rsidRDefault="00E1404D" w:rsidP="00E1404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Señores</w:t>
      </w:r>
    </w:p>
    <w:p w:rsidR="00E1404D" w:rsidRPr="001576F5" w:rsidRDefault="00E1404D" w:rsidP="00E1404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Comité Organizador</w:t>
      </w:r>
    </w:p>
    <w:p w:rsidR="002E3017" w:rsidRPr="001576F5" w:rsidRDefault="00DA15FF" w:rsidP="00E1404D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Hackaton</w:t>
      </w:r>
      <w:proofErr w:type="spellEnd"/>
      <w:r>
        <w:rPr>
          <w:rFonts w:ascii="Arial" w:hAnsi="Arial" w:cs="Arial"/>
          <w:sz w:val="18"/>
          <w:szCs w:val="18"/>
        </w:rPr>
        <w:t xml:space="preserve"> de Proyectos Sociales</w:t>
      </w:r>
      <w:r w:rsidR="007F7092">
        <w:rPr>
          <w:rFonts w:ascii="Arial" w:hAnsi="Arial" w:cs="Arial"/>
          <w:sz w:val="18"/>
          <w:szCs w:val="18"/>
        </w:rPr>
        <w:t xml:space="preserve"> </w:t>
      </w:r>
    </w:p>
    <w:p w:rsidR="00E1404D" w:rsidRDefault="00E1404D" w:rsidP="00E1404D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B02B25">
        <w:rPr>
          <w:rFonts w:ascii="Arial" w:hAnsi="Arial" w:cs="Arial"/>
          <w:sz w:val="18"/>
          <w:szCs w:val="18"/>
          <w:u w:val="single"/>
        </w:rPr>
        <w:t>Presente</w:t>
      </w:r>
      <w:r>
        <w:rPr>
          <w:rFonts w:ascii="Arial" w:hAnsi="Arial" w:cs="Arial"/>
          <w:sz w:val="18"/>
          <w:szCs w:val="18"/>
        </w:rPr>
        <w:t>.-</w:t>
      </w:r>
      <w:proofErr w:type="gramEnd"/>
    </w:p>
    <w:p w:rsidR="000B3E8C" w:rsidRDefault="000B3E8C" w:rsidP="00EC0514">
      <w:pPr>
        <w:jc w:val="center"/>
        <w:rPr>
          <w:rFonts w:ascii="Arial" w:hAnsi="Arial" w:cs="Arial"/>
          <w:b/>
          <w:sz w:val="18"/>
          <w:szCs w:val="18"/>
        </w:rPr>
      </w:pPr>
    </w:p>
    <w:p w:rsidR="00920DD3" w:rsidRDefault="00920DD3" w:rsidP="00920DD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19A4">
        <w:rPr>
          <w:rFonts w:ascii="Arial" w:hAnsi="Arial" w:cs="Arial"/>
          <w:b/>
          <w:sz w:val="18"/>
          <w:szCs w:val="18"/>
        </w:rPr>
        <w:t>DECLARACIÓN JURADA DE CUMPLIMIENTO DE ASPECTOS LEGALES</w:t>
      </w:r>
    </w:p>
    <w:p w:rsidR="00DC7AEE" w:rsidRDefault="00DC7AEE" w:rsidP="00EC0514">
      <w:pPr>
        <w:jc w:val="both"/>
        <w:rPr>
          <w:rFonts w:ascii="Arial" w:hAnsi="Arial" w:cs="Arial"/>
          <w:sz w:val="18"/>
          <w:szCs w:val="18"/>
        </w:rPr>
      </w:pPr>
    </w:p>
    <w:p w:rsidR="00436DC6" w:rsidRDefault="00270764" w:rsidP="00EC0514">
      <w:pPr>
        <w:jc w:val="both"/>
        <w:rPr>
          <w:rFonts w:ascii="Arial" w:hAnsi="Arial" w:cs="Arial"/>
          <w:sz w:val="18"/>
          <w:szCs w:val="18"/>
        </w:rPr>
      </w:pPr>
      <w:r w:rsidRPr="00EC0514">
        <w:rPr>
          <w:rFonts w:ascii="Arial" w:hAnsi="Arial" w:cs="Arial"/>
          <w:sz w:val="18"/>
          <w:szCs w:val="18"/>
        </w:rPr>
        <w:t>Por medio de la presente</w:t>
      </w:r>
      <w:r w:rsidR="001E6814">
        <w:rPr>
          <w:rFonts w:ascii="Arial" w:hAnsi="Arial" w:cs="Arial"/>
          <w:sz w:val="18"/>
          <w:szCs w:val="18"/>
        </w:rPr>
        <w:t>, nosotros</w:t>
      </w:r>
      <w:r w:rsidR="00436DC6">
        <w:rPr>
          <w:rFonts w:ascii="Arial" w:hAnsi="Arial" w:cs="Arial"/>
          <w:sz w:val="18"/>
          <w:szCs w:val="18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39"/>
        <w:gridCol w:w="1772"/>
        <w:gridCol w:w="2698"/>
      </w:tblGrid>
      <w:tr w:rsidR="002529B1" w:rsidTr="00DA15FF">
        <w:trPr>
          <w:trHeight w:val="337"/>
          <w:jc w:val="center"/>
        </w:trPr>
        <w:tc>
          <w:tcPr>
            <w:tcW w:w="425" w:type="dxa"/>
            <w:shd w:val="clear" w:color="auto" w:fill="548DD4" w:themeFill="text2" w:themeFillTint="99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339" w:type="dxa"/>
            <w:shd w:val="clear" w:color="auto" w:fill="548DD4" w:themeFill="text2" w:themeFillTint="99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 y Apellido</w:t>
            </w:r>
            <w:r w:rsidR="00856FB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Integrantes del Equipo</w:t>
            </w:r>
          </w:p>
        </w:tc>
        <w:tc>
          <w:tcPr>
            <w:tcW w:w="1772" w:type="dxa"/>
            <w:shd w:val="clear" w:color="auto" w:fill="548DD4" w:themeFill="text2" w:themeFillTint="99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DNI</w:t>
            </w:r>
          </w:p>
        </w:tc>
        <w:tc>
          <w:tcPr>
            <w:tcW w:w="2698" w:type="dxa"/>
            <w:shd w:val="clear" w:color="auto" w:fill="548DD4" w:themeFill="text2" w:themeFillTint="99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2529B1" w:rsidTr="00DA15FF">
        <w:trPr>
          <w:trHeight w:val="337"/>
          <w:jc w:val="center"/>
        </w:trPr>
        <w:tc>
          <w:tcPr>
            <w:tcW w:w="425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3339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9B1" w:rsidTr="00DA15FF">
        <w:trPr>
          <w:trHeight w:val="337"/>
          <w:jc w:val="center"/>
        </w:trPr>
        <w:tc>
          <w:tcPr>
            <w:tcW w:w="425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3339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9B1" w:rsidTr="00DA15FF">
        <w:trPr>
          <w:trHeight w:val="337"/>
          <w:jc w:val="center"/>
        </w:trPr>
        <w:tc>
          <w:tcPr>
            <w:tcW w:w="425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3339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9B1" w:rsidTr="00DA15FF">
        <w:trPr>
          <w:trHeight w:val="337"/>
          <w:jc w:val="center"/>
        </w:trPr>
        <w:tc>
          <w:tcPr>
            <w:tcW w:w="425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339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29B1" w:rsidTr="00DA15FF">
        <w:trPr>
          <w:trHeight w:val="337"/>
          <w:jc w:val="center"/>
        </w:trPr>
        <w:tc>
          <w:tcPr>
            <w:tcW w:w="425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3339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2529B1" w:rsidRDefault="002529B1" w:rsidP="00FE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6DC6" w:rsidRDefault="00436DC6" w:rsidP="002D18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C0514" w:rsidRPr="00DC7AEE" w:rsidRDefault="00436DC6" w:rsidP="00DC7A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D116B" w:rsidRPr="00EC0514">
        <w:rPr>
          <w:rFonts w:ascii="Arial" w:hAnsi="Arial" w:cs="Arial"/>
          <w:sz w:val="18"/>
          <w:szCs w:val="18"/>
        </w:rPr>
        <w:t>cepta</w:t>
      </w:r>
      <w:r w:rsidR="00C54742">
        <w:rPr>
          <w:rFonts w:ascii="Arial" w:hAnsi="Arial" w:cs="Arial"/>
          <w:sz w:val="18"/>
          <w:szCs w:val="18"/>
        </w:rPr>
        <w:t>mos</w:t>
      </w:r>
      <w:r w:rsidR="006D116B" w:rsidRPr="00EC0514">
        <w:rPr>
          <w:rFonts w:ascii="Arial" w:hAnsi="Arial" w:cs="Arial"/>
          <w:sz w:val="18"/>
          <w:szCs w:val="18"/>
        </w:rPr>
        <w:t xml:space="preserve"> y da</w:t>
      </w:r>
      <w:r w:rsidR="00C54742">
        <w:rPr>
          <w:rFonts w:ascii="Arial" w:hAnsi="Arial" w:cs="Arial"/>
          <w:sz w:val="18"/>
          <w:szCs w:val="18"/>
        </w:rPr>
        <w:t>mos</w:t>
      </w:r>
      <w:r w:rsidR="001E6814">
        <w:rPr>
          <w:rFonts w:ascii="Arial" w:hAnsi="Arial" w:cs="Arial"/>
          <w:sz w:val="18"/>
          <w:szCs w:val="18"/>
        </w:rPr>
        <w:t xml:space="preserve"> fe de lo siguiente para nue</w:t>
      </w:r>
      <w:r w:rsidR="00E13CF4">
        <w:rPr>
          <w:rFonts w:ascii="Arial" w:hAnsi="Arial" w:cs="Arial"/>
          <w:sz w:val="18"/>
          <w:szCs w:val="18"/>
        </w:rPr>
        <w:t xml:space="preserve">stra participación en la </w:t>
      </w:r>
      <w:proofErr w:type="spellStart"/>
      <w:r w:rsidR="00DA15FF">
        <w:rPr>
          <w:rFonts w:ascii="Arial" w:hAnsi="Arial" w:cs="Arial"/>
          <w:sz w:val="18"/>
          <w:szCs w:val="18"/>
        </w:rPr>
        <w:t>hackaton</w:t>
      </w:r>
      <w:proofErr w:type="spellEnd"/>
      <w:r w:rsidR="00DA15FF">
        <w:rPr>
          <w:rFonts w:ascii="Arial" w:hAnsi="Arial" w:cs="Arial"/>
          <w:sz w:val="18"/>
          <w:szCs w:val="18"/>
        </w:rPr>
        <w:t xml:space="preserve"> de proyectos sociales 2019</w:t>
      </w:r>
      <w:r w:rsidR="007F7092">
        <w:rPr>
          <w:rFonts w:ascii="Arial" w:hAnsi="Arial" w:cs="Arial"/>
          <w:sz w:val="18"/>
          <w:szCs w:val="18"/>
        </w:rPr>
        <w:t xml:space="preserve"> organizada por </w:t>
      </w:r>
      <w:r w:rsidR="00DA15FF">
        <w:rPr>
          <w:rFonts w:ascii="Arial" w:hAnsi="Arial" w:cs="Arial"/>
          <w:sz w:val="18"/>
          <w:szCs w:val="18"/>
        </w:rPr>
        <w:t xml:space="preserve">Project Management </w:t>
      </w:r>
      <w:proofErr w:type="spellStart"/>
      <w:r w:rsidR="00DA15FF">
        <w:rPr>
          <w:rFonts w:ascii="Arial" w:hAnsi="Arial" w:cs="Arial"/>
          <w:sz w:val="18"/>
          <w:szCs w:val="18"/>
        </w:rPr>
        <w:t>Institute</w:t>
      </w:r>
      <w:proofErr w:type="spellEnd"/>
      <w:r w:rsidR="00DA15FF">
        <w:rPr>
          <w:rFonts w:ascii="Arial" w:hAnsi="Arial" w:cs="Arial"/>
          <w:sz w:val="18"/>
          <w:szCs w:val="18"/>
        </w:rPr>
        <w:t xml:space="preserve"> PMI y Universidad ESAN.</w:t>
      </w:r>
    </w:p>
    <w:p w:rsidR="00EC0514" w:rsidRP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C0514">
        <w:rPr>
          <w:rFonts w:ascii="Arial" w:hAnsi="Arial" w:cs="Arial"/>
          <w:b/>
          <w:bCs/>
          <w:sz w:val="18"/>
          <w:szCs w:val="18"/>
        </w:rPr>
        <w:t>Veracidad de los datos y aceptación de las bases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datos proporcionados por los participantes deben ser correctos, veraces y completos, asumiendo toda responsabilidad sobre la falta de veracidad o exactitud de los mismos.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 xml:space="preserve">Los participantes conocen y aceptan que presentan sus soluciones a </w:t>
      </w:r>
      <w:r w:rsidR="00DA15FF">
        <w:rPr>
          <w:rFonts w:ascii="Arial" w:hAnsi="Arial" w:cs="Arial"/>
          <w:sz w:val="18"/>
          <w:szCs w:val="18"/>
        </w:rPr>
        <w:t xml:space="preserve">Project Management </w:t>
      </w:r>
      <w:proofErr w:type="spellStart"/>
      <w:r w:rsidR="00DA15FF">
        <w:rPr>
          <w:rFonts w:ascii="Arial" w:hAnsi="Arial" w:cs="Arial"/>
          <w:sz w:val="18"/>
          <w:szCs w:val="18"/>
        </w:rPr>
        <w:t>Institute</w:t>
      </w:r>
      <w:proofErr w:type="spellEnd"/>
      <w:r w:rsidR="00DA15FF">
        <w:rPr>
          <w:rFonts w:ascii="Arial" w:hAnsi="Arial" w:cs="Arial"/>
          <w:sz w:val="18"/>
          <w:szCs w:val="18"/>
        </w:rPr>
        <w:t xml:space="preserve"> </w:t>
      </w:r>
      <w:r w:rsidR="00DA15FF">
        <w:rPr>
          <w:rFonts w:ascii="Arial" w:hAnsi="Arial" w:cs="Arial"/>
          <w:sz w:val="18"/>
          <w:szCs w:val="18"/>
        </w:rPr>
        <w:t>(</w:t>
      </w:r>
      <w:r w:rsidR="00DA15FF">
        <w:rPr>
          <w:rFonts w:ascii="Arial" w:hAnsi="Arial" w:cs="Arial"/>
          <w:sz w:val="18"/>
          <w:szCs w:val="18"/>
        </w:rPr>
        <w:t>PMI</w:t>
      </w:r>
      <w:r w:rsidR="00DA15FF">
        <w:rPr>
          <w:rFonts w:ascii="Arial" w:hAnsi="Arial" w:cs="Arial"/>
          <w:sz w:val="18"/>
          <w:szCs w:val="18"/>
        </w:rPr>
        <w:t>)</w:t>
      </w:r>
      <w:r w:rsidR="00DA15FF">
        <w:rPr>
          <w:rFonts w:ascii="Arial" w:hAnsi="Arial" w:cs="Arial"/>
          <w:sz w:val="18"/>
          <w:szCs w:val="18"/>
        </w:rPr>
        <w:t xml:space="preserve"> </w:t>
      </w:r>
      <w:r w:rsidRPr="0049178D">
        <w:rPr>
          <w:rStyle w:val="A1"/>
          <w:rFonts w:ascii="Arial" w:hAnsi="Arial" w:cs="Arial"/>
        </w:rPr>
        <w:t xml:space="preserve">bajo su única y exclusiva responsabilidad y a su propia cuenta y riesgo. Asimismo, aceptan mantener indemne a </w:t>
      </w:r>
      <w:r w:rsidR="00DA15FF">
        <w:rPr>
          <w:rStyle w:val="A1"/>
          <w:rFonts w:ascii="Arial" w:hAnsi="Arial" w:cs="Arial"/>
        </w:rPr>
        <w:t>PMI</w:t>
      </w:r>
      <w:r w:rsidRPr="0049178D">
        <w:rPr>
          <w:rStyle w:val="A1"/>
          <w:rFonts w:ascii="Arial" w:hAnsi="Arial" w:cs="Arial"/>
        </w:rPr>
        <w:t>, frente a reclamaciones de terceros relacionadas con las soluciones que presenten.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autorizan que la información obtenida a partir de su participación en la Hackatón se utilicen en el material de difusión relacionado con el presente Concurso, incluido internet, sin recibir contraprestación alguna.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 xml:space="preserve">De conformidad con la Ley N° 29733, Ley de Protección de Datos Personales, los participantes que se inscriban en la Hackatón, otorgan su consentimiento para el tratamiento de sus datos personales, aceptando que </w:t>
      </w:r>
      <w:r w:rsidR="00DA15FF">
        <w:rPr>
          <w:rStyle w:val="A1"/>
          <w:rFonts w:ascii="Arial" w:hAnsi="Arial" w:cs="Arial"/>
        </w:rPr>
        <w:t>el comité organizador</w:t>
      </w:r>
      <w:r w:rsidRPr="0049178D">
        <w:rPr>
          <w:rStyle w:val="A1"/>
          <w:rFonts w:ascii="Arial" w:hAnsi="Arial" w:cs="Arial"/>
        </w:rPr>
        <w:t xml:space="preserve"> puede ceder estos datos a terceros para los fines expuestos a continuación: Incorporación en el banco de datos de contactos de la institución, para utilizarlos en las comunicaciones institucionales y difusión del evento, para fines estadísticos, gestiones institucionales y administrativas; y se mantendrán mientras sean de necesidad para efectos de seguimiento de las actividades propias del evento. Los participantes, podrán ejercer los derechos de acceso, rectificación, oposición y cancelación de los datos personales remitiendo una comunicación a los canales de contacto que se detallan en el acápite </w:t>
      </w:r>
      <w:r w:rsidR="00DA15FF">
        <w:rPr>
          <w:rStyle w:val="A1"/>
          <w:rFonts w:ascii="Arial" w:hAnsi="Arial" w:cs="Arial"/>
        </w:rPr>
        <w:t>contenido en las bases</w:t>
      </w:r>
      <w:r w:rsidRPr="0049178D">
        <w:rPr>
          <w:rStyle w:val="A1"/>
          <w:rFonts w:ascii="Arial" w:hAnsi="Arial" w:cs="Arial"/>
        </w:rPr>
        <w:t>.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0514" w:rsidRP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C0514">
        <w:rPr>
          <w:rFonts w:ascii="Arial" w:hAnsi="Arial" w:cs="Arial"/>
          <w:b/>
          <w:bCs/>
          <w:sz w:val="18"/>
          <w:szCs w:val="18"/>
        </w:rPr>
        <w:t>Propiedad intelectual e industrial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garantizan bajo su exclusiva responsabilidad que el contenido que presentan en sus soluciones son de su creación original y que no infringe derechos, ni derechos de propiedad intelectual de terceros, incluido sin límites, derechos de autor, marcas comerciales, patentes, secreto comercial, privacidad y publicidad, y que el contenido no es ilegal ni se ha enviado de una forma que infrinja una obligación contractual que puedan tener con un tercero; o que viole cualquier ley o normativa vigente en el territorio peruano.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aceptan y garantizan que no presentarán soluciones que contengan virus informático, gusano informático, spyware, u otro componente malicioso, engañoso, o diseñado para restringir o dañar la funcionalidad de una computadora y/o acceder a la información personal de los usuarios de la aplicación.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aceptan y garantizan que no presentarán soluciones que puedan ser consideradas difamatorias, calumniosas, racial o moralmente ofensivas, amenazantes ilícitamente o ilegalmente que puedan acosar a cualquier persona, sociedad o corporación.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aseguran no haber sido premiados en ningún concurso similar de carácter nacional o internacional con la solución presentada.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participantes aseguran no haber comercializado ni estar en proceso de comercialización con anterioridad a los días del evento la solución presentada.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Los derechos de autor pertenecen a los creadores de los respectivos trabajos y sus contenidos. Los ganadores consienten el uso de sus ideas, aplicaciones y de sus datos para usos de difusión del presente Concurso, incluyendo pero no limitando a su publicación en las webs, sin que dicha utilización le confiera derecho alguno a ningún tipo de compensación económica.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lastRenderedPageBreak/>
        <w:t>Los participantes se hacen responsables de la legalidad del software utilizado, si existe, en la solución presentada.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853D5" w:rsidRDefault="00F853D5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853D5" w:rsidRDefault="00F853D5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0514" w:rsidRP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C0514">
        <w:rPr>
          <w:rFonts w:ascii="Arial" w:hAnsi="Arial" w:cs="Arial"/>
          <w:b/>
          <w:bCs/>
          <w:sz w:val="18"/>
          <w:szCs w:val="18"/>
        </w:rPr>
        <w:t>Aceptación de los términos y condiciones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La participación en el presente concurso supone la aceptación íntegra de los términos y condiciones estipulados en las presentes Bases y la aceptación expresa de las decisiones interpretativas que de las mismas efectúe el Comité Organizador.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En caso de divergencia entre los participantes del Concurso y la interpretación de las presentes Bases por el Comité Organizador, las partes acuerdan someterse a lo que resuelva el Comité Organizador.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0514" w:rsidRP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C0514">
        <w:rPr>
          <w:rFonts w:ascii="Arial" w:hAnsi="Arial" w:cs="Arial"/>
          <w:b/>
          <w:bCs/>
          <w:sz w:val="18"/>
          <w:szCs w:val="18"/>
        </w:rPr>
        <w:t>Responsabilidades</w:t>
      </w:r>
      <w:bookmarkStart w:id="0" w:name="_GoBack"/>
      <w:bookmarkEnd w:id="0"/>
      <w:r w:rsidRPr="00EC0514">
        <w:rPr>
          <w:rFonts w:ascii="Arial" w:hAnsi="Arial" w:cs="Arial"/>
          <w:b/>
          <w:bCs/>
          <w:sz w:val="18"/>
          <w:szCs w:val="18"/>
        </w:rPr>
        <w:t xml:space="preserve"> del Comité Organizador del Premio</w:t>
      </w:r>
    </w:p>
    <w:p w:rsidR="00EC0514" w:rsidRDefault="00EC0514" w:rsidP="00EC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Las dudas o interpretaciones que puedan merecer las disposiciones de las presentes Bases, serán resueltas internamente por el Comité Organizador.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>El Comité Organizador, no se hace responsable ante errores en la recepción o emisión de comunicaciones. Será respon</w:t>
      </w:r>
      <w:r w:rsidRPr="0049178D">
        <w:rPr>
          <w:rStyle w:val="A1"/>
          <w:rFonts w:ascii="Arial" w:hAnsi="Arial" w:cs="Arial"/>
        </w:rPr>
        <w:softHyphen/>
        <w:t>sabilidad de los candidatos comunicar oportunamente los cambios de domicilios o de números de teléfonos de ser el caso.</w:t>
      </w:r>
    </w:p>
    <w:p w:rsidR="0049178D" w:rsidRPr="0049178D" w:rsidRDefault="0049178D" w:rsidP="0049178D">
      <w:pPr>
        <w:pStyle w:val="Pa0"/>
        <w:numPr>
          <w:ilvl w:val="0"/>
          <w:numId w:val="13"/>
        </w:numPr>
        <w:spacing w:line="240" w:lineRule="auto"/>
        <w:jc w:val="both"/>
        <w:rPr>
          <w:rStyle w:val="A1"/>
          <w:rFonts w:ascii="Arial" w:hAnsi="Arial" w:cs="Arial"/>
        </w:rPr>
      </w:pPr>
      <w:r w:rsidRPr="0049178D">
        <w:rPr>
          <w:rStyle w:val="A1"/>
          <w:rFonts w:ascii="Arial" w:hAnsi="Arial" w:cs="Arial"/>
        </w:rPr>
        <w:t xml:space="preserve">Lo no previsto en estas Bases será resuelto por el Comité Organizador. </w:t>
      </w:r>
    </w:p>
    <w:p w:rsidR="00937255" w:rsidRDefault="00937255" w:rsidP="0093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D7CA5" w:rsidRDefault="00AD7CA5" w:rsidP="0093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7255" w:rsidRPr="00937255" w:rsidRDefault="00937255" w:rsidP="0093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en señal de conformidad y aceptación.</w:t>
      </w:r>
    </w:p>
    <w:p w:rsidR="000B3E8C" w:rsidRDefault="000B3E8C" w:rsidP="00EC0514">
      <w:pPr>
        <w:rPr>
          <w:rFonts w:ascii="Arial" w:hAnsi="Arial" w:cs="Arial"/>
          <w:sz w:val="18"/>
          <w:szCs w:val="18"/>
        </w:rPr>
      </w:pPr>
    </w:p>
    <w:p w:rsidR="00CD498E" w:rsidRDefault="00CD498E" w:rsidP="000B3E8C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0B3E8C">
      <w:pPr>
        <w:spacing w:after="0"/>
        <w:rPr>
          <w:rFonts w:ascii="Arial" w:hAnsi="Arial" w:cs="Arial"/>
          <w:sz w:val="18"/>
          <w:szCs w:val="18"/>
        </w:rPr>
      </w:pPr>
    </w:p>
    <w:p w:rsidR="00CD498E" w:rsidRDefault="00CD498E" w:rsidP="00CD498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CD498E" w:rsidRDefault="00DC7AEE" w:rsidP="00CD498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N° 01</w:t>
      </w:r>
    </w:p>
    <w:p w:rsidR="00DC7AEE" w:rsidRDefault="00DC7AEE" w:rsidP="00CD498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Apellidos________________________________</w:t>
      </w:r>
    </w:p>
    <w:p w:rsidR="00DC7AEE" w:rsidRPr="00EC0514" w:rsidRDefault="00DC7AEE" w:rsidP="00CD498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N°__________________________________________</w:t>
      </w: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N° 02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Apellidos________________________________</w:t>
      </w:r>
    </w:p>
    <w:p w:rsidR="008B5C7A" w:rsidRPr="00EC0514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N°__________________________________________</w:t>
      </w: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N° 03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Apellidos________________________________</w:t>
      </w:r>
    </w:p>
    <w:p w:rsidR="008B5C7A" w:rsidRPr="00EC0514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N°__________________________________________</w:t>
      </w: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N° 04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Apellidos________________________________</w:t>
      </w:r>
    </w:p>
    <w:p w:rsidR="008B5C7A" w:rsidRPr="00EC0514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N°__________________________________________</w:t>
      </w: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CD498E">
      <w:pPr>
        <w:spacing w:after="0"/>
        <w:rPr>
          <w:rFonts w:ascii="Arial" w:hAnsi="Arial" w:cs="Arial"/>
          <w:sz w:val="18"/>
          <w:szCs w:val="18"/>
        </w:rPr>
      </w:pPr>
    </w:p>
    <w:p w:rsidR="00A67A46" w:rsidRDefault="00A67A46" w:rsidP="00CD498E">
      <w:pPr>
        <w:spacing w:after="0"/>
        <w:rPr>
          <w:rFonts w:ascii="Arial" w:hAnsi="Arial" w:cs="Arial"/>
          <w:sz w:val="18"/>
          <w:szCs w:val="18"/>
        </w:rPr>
      </w:pP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Integrante N° 05</w:t>
      </w:r>
    </w:p>
    <w:p w:rsidR="008B5C7A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Apellidos________________________________</w:t>
      </w:r>
    </w:p>
    <w:p w:rsidR="008B5C7A" w:rsidRPr="00EC0514" w:rsidRDefault="008B5C7A" w:rsidP="008B5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N°__________________________________________</w:t>
      </w:r>
    </w:p>
    <w:p w:rsidR="00CD498E" w:rsidRPr="00EC0514" w:rsidRDefault="00CD498E" w:rsidP="000B3E8C">
      <w:pPr>
        <w:spacing w:after="0"/>
        <w:rPr>
          <w:rFonts w:ascii="Arial" w:hAnsi="Arial" w:cs="Arial"/>
          <w:sz w:val="18"/>
          <w:szCs w:val="18"/>
        </w:rPr>
      </w:pPr>
    </w:p>
    <w:sectPr w:rsidR="00CD498E" w:rsidRPr="00EC0514" w:rsidSect="002D1856">
      <w:pgSz w:w="11906" w:h="16838" w:code="9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14A"/>
    <w:multiLevelType w:val="hybridMultilevel"/>
    <w:tmpl w:val="76DEAA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7E2"/>
    <w:multiLevelType w:val="hybridMultilevel"/>
    <w:tmpl w:val="0D38A11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858E6"/>
    <w:multiLevelType w:val="hybridMultilevel"/>
    <w:tmpl w:val="C8D2C4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4790"/>
    <w:multiLevelType w:val="hybridMultilevel"/>
    <w:tmpl w:val="6C068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5921"/>
    <w:multiLevelType w:val="hybridMultilevel"/>
    <w:tmpl w:val="6C4294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3FD1"/>
    <w:multiLevelType w:val="hybridMultilevel"/>
    <w:tmpl w:val="CC8A69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7A1"/>
    <w:multiLevelType w:val="hybridMultilevel"/>
    <w:tmpl w:val="4F804C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C445E"/>
    <w:multiLevelType w:val="hybridMultilevel"/>
    <w:tmpl w:val="180CD1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09B8"/>
    <w:multiLevelType w:val="hybridMultilevel"/>
    <w:tmpl w:val="381E63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9F7F4E"/>
    <w:multiLevelType w:val="hybridMultilevel"/>
    <w:tmpl w:val="35902F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3E85"/>
    <w:multiLevelType w:val="hybridMultilevel"/>
    <w:tmpl w:val="5F245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1605"/>
    <w:multiLevelType w:val="hybridMultilevel"/>
    <w:tmpl w:val="F6A4A9A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EE15EF"/>
    <w:multiLevelType w:val="hybridMultilevel"/>
    <w:tmpl w:val="44DC18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56E68"/>
    <w:multiLevelType w:val="hybridMultilevel"/>
    <w:tmpl w:val="D03C25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0344B"/>
    <w:multiLevelType w:val="hybridMultilevel"/>
    <w:tmpl w:val="AA201F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0"/>
    <w:rsid w:val="000B3E8C"/>
    <w:rsid w:val="00122431"/>
    <w:rsid w:val="001D24B0"/>
    <w:rsid w:val="001E6814"/>
    <w:rsid w:val="00206611"/>
    <w:rsid w:val="002529B1"/>
    <w:rsid w:val="00270764"/>
    <w:rsid w:val="00294179"/>
    <w:rsid w:val="002D1856"/>
    <w:rsid w:val="002E3017"/>
    <w:rsid w:val="002E4CF6"/>
    <w:rsid w:val="00327F20"/>
    <w:rsid w:val="00340C7E"/>
    <w:rsid w:val="003A11A9"/>
    <w:rsid w:val="003E17A7"/>
    <w:rsid w:val="00425054"/>
    <w:rsid w:val="00436DC6"/>
    <w:rsid w:val="00480DCD"/>
    <w:rsid w:val="0049178D"/>
    <w:rsid w:val="00541ED6"/>
    <w:rsid w:val="00607411"/>
    <w:rsid w:val="00645365"/>
    <w:rsid w:val="006C4D85"/>
    <w:rsid w:val="006D116B"/>
    <w:rsid w:val="007C1F30"/>
    <w:rsid w:val="007F7092"/>
    <w:rsid w:val="00856FB3"/>
    <w:rsid w:val="00881419"/>
    <w:rsid w:val="008B5C7A"/>
    <w:rsid w:val="008E1C7A"/>
    <w:rsid w:val="008E3F82"/>
    <w:rsid w:val="008F4241"/>
    <w:rsid w:val="00920DD3"/>
    <w:rsid w:val="009219A4"/>
    <w:rsid w:val="00923311"/>
    <w:rsid w:val="00937255"/>
    <w:rsid w:val="00967F97"/>
    <w:rsid w:val="00982C18"/>
    <w:rsid w:val="009D6AA5"/>
    <w:rsid w:val="00A0032B"/>
    <w:rsid w:val="00A67A46"/>
    <w:rsid w:val="00AB0272"/>
    <w:rsid w:val="00AD7CA5"/>
    <w:rsid w:val="00B02B25"/>
    <w:rsid w:val="00B205AD"/>
    <w:rsid w:val="00B27711"/>
    <w:rsid w:val="00B41A21"/>
    <w:rsid w:val="00BC2490"/>
    <w:rsid w:val="00C028FE"/>
    <w:rsid w:val="00C318B8"/>
    <w:rsid w:val="00C54742"/>
    <w:rsid w:val="00CA6A5F"/>
    <w:rsid w:val="00CD498E"/>
    <w:rsid w:val="00D232C3"/>
    <w:rsid w:val="00DA15FF"/>
    <w:rsid w:val="00DC7AEE"/>
    <w:rsid w:val="00E13CF4"/>
    <w:rsid w:val="00E1404D"/>
    <w:rsid w:val="00E34CDE"/>
    <w:rsid w:val="00E96BE4"/>
    <w:rsid w:val="00EC0514"/>
    <w:rsid w:val="00ED4ACD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9ED38"/>
  <w15:docId w15:val="{54E59849-F7A2-4579-AA05-49D737C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431"/>
    <w:pPr>
      <w:ind w:left="720"/>
      <w:contextualSpacing/>
    </w:pPr>
  </w:style>
  <w:style w:type="character" w:customStyle="1" w:styleId="A1">
    <w:name w:val="A1"/>
    <w:uiPriority w:val="99"/>
    <w:rsid w:val="00AB0272"/>
    <w:rPr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AB0272"/>
    <w:pPr>
      <w:autoSpaceDE w:val="0"/>
      <w:autoSpaceDN w:val="0"/>
      <w:adjustRightInd w:val="0"/>
      <w:spacing w:after="0" w:line="241" w:lineRule="atLeast"/>
    </w:pPr>
    <w:rPr>
      <w:rFonts w:ascii="Syntax" w:eastAsia="Calibri" w:hAnsi="Syntax" w:cs="Syntax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E1C7A"/>
    <w:pPr>
      <w:autoSpaceDE w:val="0"/>
      <w:autoSpaceDN w:val="0"/>
      <w:adjustRightInd w:val="0"/>
      <w:spacing w:after="0" w:line="241" w:lineRule="atLeast"/>
    </w:pPr>
    <w:rPr>
      <w:rFonts w:ascii="Syntax" w:eastAsia="Calibri" w:hAnsi="Syntax" w:cs="Syntax"/>
      <w:sz w:val="24"/>
      <w:szCs w:val="24"/>
    </w:rPr>
  </w:style>
  <w:style w:type="table" w:styleId="Tablaconcuadrcula">
    <w:name w:val="Table Grid"/>
    <w:basedOn w:val="Tablanormal"/>
    <w:uiPriority w:val="59"/>
    <w:rsid w:val="004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Puemape Meincken</dc:creator>
  <cp:lastModifiedBy>Anne Julieth Ramirez</cp:lastModifiedBy>
  <cp:revision>8</cp:revision>
  <cp:lastPrinted>2015-04-27T22:34:00Z</cp:lastPrinted>
  <dcterms:created xsi:type="dcterms:W3CDTF">2016-03-16T23:50:00Z</dcterms:created>
  <dcterms:modified xsi:type="dcterms:W3CDTF">2019-08-13T21:42:00Z</dcterms:modified>
</cp:coreProperties>
</file>